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研究会省级</w:t>
      </w:r>
      <w:r>
        <w:rPr>
          <w:rFonts w:hint="eastAsia" w:ascii="方正小标宋简体" w:hAnsi="华文中宋" w:eastAsia="方正小标宋简体"/>
          <w:sz w:val="44"/>
          <w:szCs w:val="44"/>
        </w:rPr>
        <w:t>科学传播专家推荐表</w:t>
      </w:r>
    </w:p>
    <w:tbl>
      <w:tblPr>
        <w:tblStyle w:val="4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87"/>
        <w:gridCol w:w="826"/>
        <w:gridCol w:w="750"/>
        <w:gridCol w:w="299"/>
        <w:gridCol w:w="886"/>
        <w:gridCol w:w="775"/>
        <w:gridCol w:w="712"/>
        <w:gridCol w:w="879"/>
        <w:gridCol w:w="957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性别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出生年月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民族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面貌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单位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职务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职称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邮箱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电话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pacing w:val="-2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-20"/>
                <w:sz w:val="24"/>
              </w:rPr>
              <w:t>手机号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通信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地址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主要从事学科、专业或行业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学术界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担任社会职务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9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个人简介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（主要成就）</w:t>
            </w:r>
          </w:p>
        </w:tc>
        <w:tc>
          <w:tcPr>
            <w:tcW w:w="6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（按以下四方面内容简述，可另附页）</w:t>
            </w: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一、科学传播</w:t>
            </w: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领衔举办或参与科普活动和科技志愿服务；2.科学传播活动形式多样化；3.形成学科或行业科普品牌；4.领衔或参与开展应急科普服务；5.积极与新闻媒体合作，充分利用新媒体；6.开展活动次数；7.线上线下传播率及参与人数；8.开展讲座数量。</w:t>
            </w: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二、科普创作</w:t>
            </w: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1.领衔开展/参与科普创作；2.开发/推介优秀科普作品；</w:t>
            </w: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3.在承担项目时撰写科普文章普及创新成果；4.科普视频量；5.科普图文量。</w:t>
            </w: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三、推动拓展学科和行业科普工作</w:t>
            </w: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1.推动学科或行业加强科普设施、人才、科学传播专家团队、科技志愿服务组织建设；2.组建科技志愿服务团队或组织；3.推动所在单位开发开放优质科普资源。</w:t>
            </w: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四、科普工作计划、建议及社会认可度</w:t>
            </w: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1.有科普计划；2.参与科普工作经验交流、理论研讨和学习、培训，向政府部门建言献策。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8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获奖情况</w:t>
            </w:r>
          </w:p>
        </w:tc>
        <w:tc>
          <w:tcPr>
            <w:tcW w:w="6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获得荣誉，媒体评价、政府批示、获得奖项等（可另附页）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拟开展的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科普报告题目</w:t>
            </w:r>
          </w:p>
        </w:tc>
        <w:tc>
          <w:tcPr>
            <w:tcW w:w="6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科普报告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适合人群</w:t>
            </w:r>
          </w:p>
        </w:tc>
        <w:tc>
          <w:tcPr>
            <w:tcW w:w="6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□青少年        □农民        □产业工人</w:t>
            </w:r>
          </w:p>
          <w:p>
            <w:pPr>
              <w:spacing w:line="300" w:lineRule="exact"/>
              <w:ind w:firstLine="960" w:firstLineChars="40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□老年人        □领导干部和公务员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推荐单位意见</w:t>
            </w:r>
          </w:p>
        </w:tc>
        <w:tc>
          <w:tcPr>
            <w:tcW w:w="6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 xml:space="preserve">                       2022年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研究会意见</w:t>
            </w:r>
          </w:p>
        </w:tc>
        <w:tc>
          <w:tcPr>
            <w:tcW w:w="6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 xml:space="preserve">                       2022年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jRiNWY2YjUyYmY1NGI5NTBmMzhlZDlmMmI1YjAifQ=="/>
  </w:docVars>
  <w:rsids>
    <w:rsidRoot w:val="00000000"/>
    <w:rsid w:val="08B309F9"/>
    <w:rsid w:val="17E14771"/>
    <w:rsid w:val="25746FCC"/>
    <w:rsid w:val="37E76E15"/>
    <w:rsid w:val="43D4110A"/>
    <w:rsid w:val="49B62BCF"/>
    <w:rsid w:val="5B7F46B2"/>
    <w:rsid w:val="5F07398D"/>
    <w:rsid w:val="6BF0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540</Characters>
  <Lines>0</Lines>
  <Paragraphs>0</Paragraphs>
  <TotalTime>0</TotalTime>
  <ScaleCrop>false</ScaleCrop>
  <LinksUpToDate>false</LinksUpToDate>
  <CharactersWithSpaces>580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江天暮雪</cp:lastModifiedBy>
  <dcterms:modified xsi:type="dcterms:W3CDTF">2022-10-08T07:30:53Z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C8151BE1245F4A77A38F4E940092193B</vt:lpwstr>
  </property>
</Properties>
</file>